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</w:t>
      </w:r>
      <w:r w:rsidRPr="007879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Образец № </w:t>
      </w:r>
      <w:r w:rsidR="001D4A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</w:p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  <w:r w:rsidR="001D4A25">
        <w:rPr>
          <w:rFonts w:ascii="Times New Roman" w:hAnsi="Times New Roman" w:cs="Times New Roman"/>
          <w:sz w:val="24"/>
          <w:szCs w:val="24"/>
        </w:rPr>
        <w:t>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(</w:t>
      </w:r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изписват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Pr="00D109A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109A9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hAnsi="Times New Roman" w:cs="Times New Roman"/>
          <w:sz w:val="24"/>
          <w:szCs w:val="24"/>
        </w:rPr>
        <w:t xml:space="preserve"> подаване на документи за </w:t>
      </w:r>
      <w:r w:rsidR="00D109A9">
        <w:rPr>
          <w:rFonts w:ascii="Times New Roman" w:hAnsi="Times New Roman" w:cs="Times New Roman"/>
          <w:sz w:val="24"/>
          <w:szCs w:val="24"/>
        </w:rPr>
        <w:t>кандидатстване за вещо лице</w:t>
      </w:r>
      <w:r w:rsidR="00FA47F7">
        <w:rPr>
          <w:rFonts w:ascii="Times New Roman" w:hAnsi="Times New Roman" w:cs="Times New Roman"/>
          <w:sz w:val="24"/>
          <w:szCs w:val="24"/>
        </w:rPr>
        <w:t>;</w:t>
      </w:r>
      <w:r w:rsidR="00D109A9">
        <w:rPr>
          <w:rFonts w:ascii="Times New Roman" w:hAnsi="Times New Roman" w:cs="Times New Roman"/>
          <w:sz w:val="24"/>
          <w:szCs w:val="24"/>
        </w:rPr>
        <w:t xml:space="preserve"> последващо включване в 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на Окръжен съд - Враца и А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A47F7" w:rsidRP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изпълняване функциите на вещо лице</w:t>
      </w:r>
      <w:r w:rsidRPr="00D109A9">
        <w:rPr>
          <w:rFonts w:ascii="Times New Roman" w:hAnsi="Times New Roman" w:cs="Times New Roman"/>
          <w:sz w:val="24"/>
          <w:szCs w:val="24"/>
        </w:rPr>
        <w:t>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</w:t>
      </w:r>
      <w:r w:rsidR="00103D2F">
        <w:rPr>
          <w:rFonts w:ascii="Times New Roman" w:hAnsi="Times New Roman" w:cs="Times New Roman"/>
          <w:sz w:val="24"/>
          <w:szCs w:val="24"/>
        </w:rPr>
        <w:t>вещо лице</w:t>
      </w:r>
      <w:r w:rsidR="006C2248">
        <w:rPr>
          <w:rFonts w:ascii="Times New Roman" w:hAnsi="Times New Roman" w:cs="Times New Roman"/>
          <w:sz w:val="24"/>
          <w:szCs w:val="24"/>
        </w:rPr>
        <w:t>;</w:t>
      </w:r>
      <w:r w:rsidR="00103D2F">
        <w:rPr>
          <w:rFonts w:ascii="Times New Roman" w:hAnsi="Times New Roman" w:cs="Times New Roman"/>
          <w:sz w:val="24"/>
          <w:szCs w:val="24"/>
        </w:rPr>
        <w:t xml:space="preserve"> включване в 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103D2F">
        <w:rPr>
          <w:rFonts w:ascii="Times New Roman" w:hAnsi="Times New Roman" w:cs="Times New Roman"/>
          <w:sz w:val="24"/>
          <w:szCs w:val="24"/>
        </w:rPr>
        <w:t xml:space="preserve"> </w:t>
      </w:r>
      <w:r w:rsidR="009B1E15">
        <w:rPr>
          <w:rFonts w:ascii="Times New Roman" w:hAnsi="Times New Roman" w:cs="Times New Roman"/>
          <w:sz w:val="24"/>
          <w:szCs w:val="24"/>
        </w:rPr>
        <w:t xml:space="preserve">и изпълняване функциите на вещо лице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="00523E08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523E08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523E08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>
        <w:rPr>
          <w:rFonts w:ascii="Times New Roman" w:hAnsi="Times New Roman" w:cs="Times New Roman"/>
          <w:sz w:val="24"/>
          <w:szCs w:val="24"/>
        </w:rPr>
        <w:t xml:space="preserve">процедурата по кандидатстване за вещо лице; включване в 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9B1E15">
        <w:rPr>
          <w:rFonts w:ascii="Times New Roman" w:hAnsi="Times New Roman" w:cs="Times New Roman"/>
          <w:sz w:val="24"/>
          <w:szCs w:val="24"/>
        </w:rPr>
        <w:t xml:space="preserve"> и изпълняване функциите на вещо лице</w:t>
      </w:r>
      <w:r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>
        <w:rPr>
          <w:rFonts w:ascii="Times New Roman" w:hAnsi="Times New Roman" w:cs="Times New Roman"/>
          <w:sz w:val="24"/>
          <w:szCs w:val="24"/>
        </w:rPr>
        <w:t>заличаване</w:t>
      </w:r>
      <w:r w:rsidR="0079403B">
        <w:rPr>
          <w:rFonts w:ascii="Times New Roman" w:hAnsi="Times New Roman" w:cs="Times New Roman"/>
          <w:sz w:val="24"/>
          <w:szCs w:val="24"/>
        </w:rPr>
        <w:t xml:space="preserve"> от списъка на вещите лица или след като кандидата за вещо лице не е одобрен за вещо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79403B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Окръжен съд – </w:t>
      </w:r>
      <w:r w:rsidR="00111D8A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срок от 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</w:t>
      </w:r>
      <w:r w:rsidR="00111D8A">
        <w:rPr>
          <w:rFonts w:ascii="Times New Roman" w:hAnsi="Times New Roman" w:cs="Times New Roman"/>
          <w:sz w:val="24"/>
          <w:szCs w:val="24"/>
        </w:rPr>
        <w:t>утвърждаването на актуализираният списък за вещи лица (ако кандидата не е одобрен за вещо лице и в срок от 6 (шест</w:t>
      </w:r>
      <w:r w:rsidR="00843412">
        <w:rPr>
          <w:rFonts w:ascii="Times New Roman" w:hAnsi="Times New Roman" w:cs="Times New Roman"/>
          <w:sz w:val="24"/>
          <w:szCs w:val="24"/>
        </w:rPr>
        <w:t>)</w:t>
      </w:r>
      <w:r w:rsidR="00111D8A">
        <w:rPr>
          <w:rFonts w:ascii="Times New Roman" w:hAnsi="Times New Roman" w:cs="Times New Roman"/>
          <w:sz w:val="24"/>
          <w:szCs w:val="24"/>
        </w:rPr>
        <w:t xml:space="preserve"> месеца, считано от утвърждаване на списъка </w:t>
      </w:r>
      <w:r w:rsidR="00843412">
        <w:rPr>
          <w:rFonts w:ascii="Times New Roman" w:hAnsi="Times New Roman" w:cs="Times New Roman"/>
          <w:sz w:val="24"/>
          <w:szCs w:val="24"/>
        </w:rPr>
        <w:t>за заличаване на вещи лица от списъка на вещите лица</w:t>
      </w:r>
      <w:r w:rsidR="008637CB">
        <w:rPr>
          <w:rFonts w:ascii="Times New Roman" w:hAnsi="Times New Roman" w:cs="Times New Roman"/>
          <w:sz w:val="24"/>
          <w:szCs w:val="24"/>
        </w:rPr>
        <w:t xml:space="preserve"> </w:t>
      </w:r>
      <w:r w:rsidR="008637CB" w:rsidRPr="008637CB">
        <w:rPr>
          <w:rFonts w:ascii="Times New Roman" w:hAnsi="Times New Roman" w:cs="Times New Roman"/>
          <w:sz w:val="24"/>
          <w:szCs w:val="24"/>
        </w:rPr>
        <w:t xml:space="preserve">за съдебния район на Окръжен съд - Враца и </w:t>
      </w:r>
      <w:r w:rsidR="00D71EA2">
        <w:rPr>
          <w:rFonts w:ascii="Times New Roman" w:hAnsi="Times New Roman" w:cs="Times New Roman"/>
          <w:sz w:val="24"/>
          <w:szCs w:val="24"/>
        </w:rPr>
        <w:t>А</w:t>
      </w:r>
      <w:r w:rsidR="008637CB" w:rsidRPr="008637CB">
        <w:rPr>
          <w:rFonts w:ascii="Times New Roman" w:hAnsi="Times New Roman" w:cs="Times New Roman"/>
          <w:sz w:val="24"/>
          <w:szCs w:val="24"/>
        </w:rPr>
        <w:t>дминистративен съд - Враца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A543" wp14:editId="67CABF99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eegIAAEU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A26B78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B78">
        <w:rPr>
          <w:rFonts w:ascii="Times New Roman" w:hAnsi="Times New Roman" w:cs="Times New Roman"/>
          <w:b/>
          <w:sz w:val="26"/>
          <w:szCs w:val="26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B72EF7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B78" w:rsidRPr="002024D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EF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8637CB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>
        <w:rPr>
          <w:rFonts w:ascii="Times New Roman" w:hAnsi="Times New Roman" w:cs="Times New Roman"/>
          <w:sz w:val="24"/>
          <w:szCs w:val="24"/>
        </w:rPr>
        <w:t>а именно:</w:t>
      </w:r>
      <w:r w:rsidRPr="00B72EF7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:rsidR="00414390" w:rsidRPr="00414390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F7" w:rsidRPr="0072592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2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14390">
        <w:rPr>
          <w:rFonts w:ascii="Times New Roman" w:hAnsi="Times New Roman" w:cs="Times New Roman"/>
          <w:sz w:val="24"/>
          <w:szCs w:val="24"/>
        </w:rPr>
        <w:t>3000</w:t>
      </w:r>
      <w:r w:rsidR="00DF0048" w:rsidRPr="00DF0048">
        <w:rPr>
          <w:rFonts w:ascii="Times New Roman" w:hAnsi="Times New Roman" w:cs="Times New Roman"/>
          <w:sz w:val="24"/>
          <w:szCs w:val="24"/>
        </w:rPr>
        <w:t xml:space="preserve"> </w:t>
      </w:r>
      <w:r w:rsidR="00DF0048" w:rsidRPr="00B72EF7">
        <w:rPr>
          <w:rFonts w:ascii="Times New Roman" w:hAnsi="Times New Roman" w:cs="Times New Roman"/>
          <w:sz w:val="24"/>
          <w:szCs w:val="24"/>
        </w:rPr>
        <w:t xml:space="preserve">гр. </w:t>
      </w:r>
      <w:r w:rsidR="00DF0048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>, бул. „</w:t>
      </w:r>
      <w:r w:rsidR="00414390">
        <w:rPr>
          <w:rFonts w:ascii="Times New Roman" w:hAnsi="Times New Roman" w:cs="Times New Roman"/>
          <w:sz w:val="24"/>
          <w:szCs w:val="24"/>
        </w:rPr>
        <w:t>Христо Ботев</w:t>
      </w:r>
      <w:r w:rsidRPr="00B72EF7">
        <w:rPr>
          <w:rFonts w:ascii="Times New Roman" w:hAnsi="Times New Roman" w:cs="Times New Roman"/>
          <w:sz w:val="24"/>
          <w:szCs w:val="24"/>
        </w:rPr>
        <w:t>“ №</w:t>
      </w:r>
      <w:r w:rsidR="002024D6">
        <w:rPr>
          <w:rFonts w:ascii="Times New Roman" w:hAnsi="Times New Roman" w:cs="Times New Roman"/>
          <w:sz w:val="24"/>
          <w:szCs w:val="24"/>
        </w:rPr>
        <w:t xml:space="preserve"> </w:t>
      </w:r>
      <w:r w:rsidR="00414390">
        <w:rPr>
          <w:rFonts w:ascii="Times New Roman" w:hAnsi="Times New Roman" w:cs="Times New Roman"/>
          <w:sz w:val="24"/>
          <w:szCs w:val="24"/>
        </w:rPr>
        <w:t>29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Работно време: понеделник – петък, 08:30 ч. – 17:00 ч.</w:t>
      </w:r>
    </w:p>
    <w:p w:rsidR="00B72EF7" w:rsidRPr="00414390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>Електронна поща: </w:t>
      </w:r>
      <w:r w:rsidR="00414390">
        <w:rPr>
          <w:rFonts w:ascii="Times New Roman" w:hAnsi="Times New Roman" w:cs="Times New Roman"/>
          <w:sz w:val="24"/>
          <w:szCs w:val="24"/>
        </w:rPr>
        <w:t xml:space="preserve"> </w:t>
      </w:r>
      <w:r w:rsidR="00DC6E05" w:rsidRPr="00DC6E05">
        <w:rPr>
          <w:rFonts w:ascii="Times New Roman" w:eastAsia="Calibri" w:hAnsi="Times New Roman" w:cs="Times New Roman"/>
          <w:sz w:val="24"/>
          <w:szCs w:val="24"/>
        </w:rPr>
        <w:t>vratsa-os@justice.bg</w:t>
      </w:r>
    </w:p>
    <w:p w:rsidR="00725927" w:rsidRPr="00725927" w:rsidRDefault="0072592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4D6">
        <w:rPr>
          <w:rFonts w:ascii="Times New Roman" w:hAnsi="Times New Roman" w:cs="Times New Roman"/>
          <w:b/>
          <w:sz w:val="24"/>
          <w:szCs w:val="24"/>
          <w:u w:val="single"/>
        </w:rPr>
        <w:t>Цели на обработване: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Събраните данни за съответните лица се използват за служебни цели: за всички дейности, свързани с участието им в съдебния процес (служебни бележки, справки, удостоверения и др.); за установяване на връзка с лицето по телефон, за изпращане на кореспонденция, отнасяща се до изпълнение на задълженията му като вещо лице/преводач; за водене на счетоводна отчетност относно дължимите възнаграждения и командировъчни разходи на вещите лица/преводачите, участвали в съдебния процес.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AA">
        <w:rPr>
          <w:rFonts w:ascii="Times New Roman" w:eastAsia="Calibri" w:hAnsi="Times New Roman" w:cs="Times New Roman"/>
          <w:sz w:val="24"/>
          <w:szCs w:val="24"/>
        </w:rPr>
        <w:tab/>
        <w:t>Правното основание е за изпълнение на нормативните изисквания на Граждански процесуален кодекс, Наказателно-процесуалния кодекс, Закон за съдебната власт, Закон за счетоводството, Закона за данъците върху доходите на физическите лица, Наредба № 2/29.06.2015г. за вписването, квалификацията и възнагражденията на вещите лица, Наредба № Н-1/16.05.2014г. за съдебните преводачи и др.</w:t>
      </w:r>
    </w:p>
    <w:p w:rsidR="00714AB5" w:rsidRPr="00714AB5" w:rsidRDefault="00714AB5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5927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BA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Данни от регистъра могат да бъдат предоставяни на държавни институции с оглед изпълнение на нормативно задължение (МП, МВР, Прокуратура, следствени органи, НАП, НОИ и др.) Във връзка с използването на пощенски и куриерски услуги – пренасяне и доставка на призовки, съобщения и пратки до вещи лица, участници в съдебните производства, съдът посочва следните данни: три имена, адрес, област, пощенски код и наименование на населеното място.Данните от регистъра не се трансферират в други държави.</w:t>
      </w:r>
    </w:p>
    <w:p w:rsidR="006816BA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C6E05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 w:rsidR="00DC6E05">
        <w:rPr>
          <w:rFonts w:ascii="Times New Roman" w:hAnsi="Times New Roman" w:cs="Times New Roman"/>
          <w:sz w:val="24"/>
          <w:szCs w:val="24"/>
        </w:rPr>
        <w:t>Вещи лица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Защита на личните данни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www.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vratza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court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org</w:t>
      </w:r>
    </w:p>
    <w:p w:rsidR="006816BA" w:rsidRPr="002024D6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640B" w:rsidSect="004837E9">
      <w:footerReference w:type="default" r:id="rId7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E5" w:rsidRDefault="00A261E5" w:rsidP="004837E9">
      <w:pPr>
        <w:spacing w:after="0" w:line="240" w:lineRule="auto"/>
      </w:pPr>
      <w:r>
        <w:separator/>
      </w:r>
    </w:p>
  </w:endnote>
  <w:endnote w:type="continuationSeparator" w:id="0">
    <w:p w:rsidR="00A261E5" w:rsidRDefault="00A261E5" w:rsidP="004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5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37E9" w:rsidRPr="004837E9" w:rsidRDefault="004837E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3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3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042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37E9" w:rsidRDefault="00483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E5" w:rsidRDefault="00A261E5" w:rsidP="004837E9">
      <w:pPr>
        <w:spacing w:after="0" w:line="240" w:lineRule="auto"/>
      </w:pPr>
      <w:r>
        <w:separator/>
      </w:r>
    </w:p>
  </w:footnote>
  <w:footnote w:type="continuationSeparator" w:id="0">
    <w:p w:rsidR="00A261E5" w:rsidRDefault="00A261E5" w:rsidP="0048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052F5C"/>
    <w:rsid w:val="00101795"/>
    <w:rsid w:val="00103D2F"/>
    <w:rsid w:val="00111D8A"/>
    <w:rsid w:val="0016640B"/>
    <w:rsid w:val="001A449C"/>
    <w:rsid w:val="001D4A25"/>
    <w:rsid w:val="001E2D97"/>
    <w:rsid w:val="002024D6"/>
    <w:rsid w:val="00216847"/>
    <w:rsid w:val="0028517F"/>
    <w:rsid w:val="00297C49"/>
    <w:rsid w:val="002F588E"/>
    <w:rsid w:val="0030325C"/>
    <w:rsid w:val="00333DFD"/>
    <w:rsid w:val="00350427"/>
    <w:rsid w:val="00372A24"/>
    <w:rsid w:val="00393D6C"/>
    <w:rsid w:val="003F4A54"/>
    <w:rsid w:val="00401454"/>
    <w:rsid w:val="00414390"/>
    <w:rsid w:val="004837E9"/>
    <w:rsid w:val="004B3C96"/>
    <w:rsid w:val="004B6FC1"/>
    <w:rsid w:val="004D2BFB"/>
    <w:rsid w:val="004D7832"/>
    <w:rsid w:val="00523E08"/>
    <w:rsid w:val="005240E9"/>
    <w:rsid w:val="0054626C"/>
    <w:rsid w:val="005C17EC"/>
    <w:rsid w:val="005F3991"/>
    <w:rsid w:val="00617BAA"/>
    <w:rsid w:val="00634018"/>
    <w:rsid w:val="006816BA"/>
    <w:rsid w:val="006B2B90"/>
    <w:rsid w:val="006C2248"/>
    <w:rsid w:val="006D1BC3"/>
    <w:rsid w:val="006D71AA"/>
    <w:rsid w:val="00714AB5"/>
    <w:rsid w:val="00725927"/>
    <w:rsid w:val="00727D4B"/>
    <w:rsid w:val="0078798E"/>
    <w:rsid w:val="0079403B"/>
    <w:rsid w:val="00843412"/>
    <w:rsid w:val="00845BCB"/>
    <w:rsid w:val="0085131C"/>
    <w:rsid w:val="008637CB"/>
    <w:rsid w:val="0087488D"/>
    <w:rsid w:val="009B1E15"/>
    <w:rsid w:val="00A261E5"/>
    <w:rsid w:val="00A26B78"/>
    <w:rsid w:val="00A35FAC"/>
    <w:rsid w:val="00A5348C"/>
    <w:rsid w:val="00AF3775"/>
    <w:rsid w:val="00AF45CC"/>
    <w:rsid w:val="00B72EF7"/>
    <w:rsid w:val="00B9474D"/>
    <w:rsid w:val="00C81E72"/>
    <w:rsid w:val="00CE1257"/>
    <w:rsid w:val="00D109A9"/>
    <w:rsid w:val="00D132F3"/>
    <w:rsid w:val="00D71EA2"/>
    <w:rsid w:val="00DC6E05"/>
    <w:rsid w:val="00DF0048"/>
    <w:rsid w:val="00FA47F7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l.miteva</cp:lastModifiedBy>
  <cp:revision>2</cp:revision>
  <cp:lastPrinted>2019-06-03T07:51:00Z</cp:lastPrinted>
  <dcterms:created xsi:type="dcterms:W3CDTF">2023-03-10T14:47:00Z</dcterms:created>
  <dcterms:modified xsi:type="dcterms:W3CDTF">2023-03-10T14:47:00Z</dcterms:modified>
</cp:coreProperties>
</file>